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AD4" w:rsidRDefault="00434AD4" w:rsidP="00434AD4">
      <w:pPr>
        <w:pStyle w:val="ConsPlusNonformat"/>
        <w:jc w:val="both"/>
      </w:pPr>
      <w:bookmarkStart w:id="0" w:name="_GoBack"/>
      <w:bookmarkEnd w:id="0"/>
      <w:r>
        <w:t xml:space="preserve">      </w:t>
      </w:r>
      <w:r>
        <w:rPr>
          <w:noProof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1\Pictures\ControlCenter4\Scan\CCI2402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ControlCenter4\Scan\CCI24022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AD4" w:rsidRDefault="00434AD4" w:rsidP="00434AD4">
      <w:pPr>
        <w:pStyle w:val="ConsPlusNonformat"/>
        <w:jc w:val="both"/>
      </w:pPr>
    </w:p>
    <w:p w:rsidR="00434AD4" w:rsidRDefault="00434AD4" w:rsidP="00434AD4">
      <w:pPr>
        <w:pStyle w:val="ConsPlusNonformat"/>
        <w:jc w:val="both"/>
      </w:pPr>
    </w:p>
    <w:p w:rsidR="00434AD4" w:rsidRDefault="00434AD4" w:rsidP="00434AD4">
      <w:pPr>
        <w:pStyle w:val="ConsPlusNonformat"/>
        <w:jc w:val="both"/>
      </w:pPr>
    </w:p>
    <w:p w:rsidR="00434AD4" w:rsidRDefault="00434AD4" w:rsidP="00434AD4">
      <w:pPr>
        <w:pStyle w:val="ConsPlusNonformat"/>
        <w:jc w:val="both"/>
      </w:pPr>
    </w:p>
    <w:p w:rsidR="00434AD4" w:rsidRDefault="00434AD4" w:rsidP="00434AD4">
      <w:pPr>
        <w:pStyle w:val="ConsPlusNonformat"/>
        <w:jc w:val="both"/>
      </w:pPr>
      <w:r>
        <w:lastRenderedPageBreak/>
        <w:t xml:space="preserve">  III. ОЦЕНКА СОСТОЯНИЯ И ИМЕЮЩИХСЯ НЕДОСТАТКОВ В ОБЕСПЕЧЕНИИ </w:t>
      </w:r>
    </w:p>
    <w:p w:rsidR="00434AD4" w:rsidRDefault="00434AD4" w:rsidP="00434AD4">
      <w:pPr>
        <w:pStyle w:val="ConsPlusNonformat"/>
        <w:jc w:val="both"/>
      </w:pPr>
      <w:r>
        <w:t>УСЛОВИЙ ДОСТУПНОСТИ ДЛЯ ИНВАЛИДОВ ОБЪЕКТА</w:t>
      </w:r>
    </w:p>
    <w:p w:rsidR="00434AD4" w:rsidRDefault="00434AD4" w:rsidP="00434AD4">
      <w:pPr>
        <w:pStyle w:val="ConsPlusNormal"/>
        <w:jc w:val="both"/>
      </w:pP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8"/>
        <w:gridCol w:w="6187"/>
        <w:gridCol w:w="2551"/>
      </w:tblGrid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Основные показатели доступности для инвалидов объекта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3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выделенные стоянки автотранспортных сре</w:t>
            </w:r>
            <w:proofErr w:type="gramStart"/>
            <w:r>
              <w:t>дств дл</w:t>
            </w:r>
            <w:proofErr w:type="gramEnd"/>
            <w:r>
              <w:t>я инвалидов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сменные кресла-коляски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адаптированные лифты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поручни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пандусы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подъемные платформы (аппарели)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раздвижные двери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доступные входные группы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доступные санитарно-гигиенические помещения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достаточная ширина дверных проемов в стенах, лестничных маршей, площадок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38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6187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иные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</w:tbl>
    <w:p w:rsidR="00434AD4" w:rsidRDefault="00434AD4" w:rsidP="00434AD4">
      <w:pPr>
        <w:pStyle w:val="ConsPlusNormal"/>
        <w:jc w:val="both"/>
      </w:pPr>
    </w:p>
    <w:p w:rsidR="00434AD4" w:rsidRDefault="00434AD4" w:rsidP="00434AD4">
      <w:pPr>
        <w:pStyle w:val="ConsPlusNonformat"/>
        <w:jc w:val="both"/>
      </w:pPr>
      <w:bookmarkStart w:id="1" w:name="P192"/>
      <w:bookmarkEnd w:id="1"/>
      <w:r>
        <w:t>IV. ОЦЕНКА СОСТОЯНИЯ И ИМЕЮЩИХСЯ НЕДОСТАТКОВ В ОБЕСПЕЧЕНИИУСЛОВИЙ ДОСТУПНОСТИ ДЛЯ ИНВАЛИДОВ ПРЕДОСТАВЛЯЕМЫХ УСЛУГ</w:t>
      </w:r>
    </w:p>
    <w:p w:rsidR="00434AD4" w:rsidRDefault="00434AD4" w:rsidP="00434AD4">
      <w:pPr>
        <w:pStyle w:val="ConsPlusNormal"/>
        <w:jc w:val="both"/>
      </w:pP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2"/>
        <w:gridCol w:w="6183"/>
        <w:gridCol w:w="2551"/>
      </w:tblGrid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Основные показатели доступности для инвалидов предоставляемой услуги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 xml:space="preserve">Оценка состояния и имеющихся недостатков в обеспечении условий </w:t>
            </w:r>
            <w:r>
              <w:lastRenderedPageBreak/>
              <w:t>доступности для инвалидов предоставляемой услуги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3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>
              <w:t>выполненных</w:t>
            </w:r>
            <w:proofErr w:type="gramEnd"/>
            <w:r>
              <w:t xml:space="preserve"> рельефно-точечным шрифтом Брайля и на контрастном фоне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>
              <w:t>сурдопереводчика</w:t>
            </w:r>
            <w:proofErr w:type="spellEnd"/>
            <w:r>
              <w:t xml:space="preserve">, </w:t>
            </w:r>
            <w:proofErr w:type="spellStart"/>
            <w:r>
              <w:t>тифлопереводчика</w:t>
            </w:r>
            <w:proofErr w:type="spellEnd"/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proofErr w:type="gramStart"/>
            <w: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да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 xml:space="preserve">обеспечение предоставления услуг </w:t>
            </w:r>
            <w:proofErr w:type="spellStart"/>
            <w:r>
              <w:t>тьютора</w:t>
            </w:r>
            <w:proofErr w:type="spellEnd"/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  <w:tr w:rsidR="00434AD4" w:rsidTr="00820328">
        <w:tc>
          <w:tcPr>
            <w:tcW w:w="542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6183" w:type="dxa"/>
          </w:tcPr>
          <w:p w:rsidR="00434AD4" w:rsidRDefault="00434AD4" w:rsidP="00820328">
            <w:pPr>
              <w:pStyle w:val="ConsPlusNormal"/>
              <w:jc w:val="both"/>
            </w:pPr>
            <w:r>
              <w:t>иные</w:t>
            </w:r>
          </w:p>
        </w:tc>
        <w:tc>
          <w:tcPr>
            <w:tcW w:w="2551" w:type="dxa"/>
          </w:tcPr>
          <w:p w:rsidR="00434AD4" w:rsidRDefault="00434AD4" w:rsidP="00820328">
            <w:pPr>
              <w:pStyle w:val="ConsPlusNormal"/>
            </w:pPr>
            <w:r>
              <w:t>нет</w:t>
            </w:r>
          </w:p>
        </w:tc>
      </w:tr>
    </w:tbl>
    <w:p w:rsidR="00434AD4" w:rsidRDefault="00434AD4" w:rsidP="00434AD4">
      <w:pPr>
        <w:pStyle w:val="ConsPlusNormal"/>
        <w:jc w:val="both"/>
      </w:pPr>
    </w:p>
    <w:p w:rsidR="00434AD4" w:rsidRDefault="00434AD4" w:rsidP="00434AD4">
      <w:pPr>
        <w:pStyle w:val="ConsPlusNonformat"/>
        <w:jc w:val="center"/>
      </w:pPr>
    </w:p>
    <w:p w:rsidR="00434AD4" w:rsidRDefault="00434AD4" w:rsidP="00434AD4">
      <w:pPr>
        <w:pStyle w:val="ConsPlusNonformat"/>
        <w:jc w:val="center"/>
      </w:pPr>
      <w:r>
        <w:lastRenderedPageBreak/>
        <w:t xml:space="preserve">V. ПРЕДЛАГАЕМЫЕ УПРАВЛЕНЧЕСКИЕ РЕШЕНИЯ </w:t>
      </w:r>
      <w:proofErr w:type="gramStart"/>
      <w:r>
        <w:t>ПО</w:t>
      </w:r>
      <w:proofErr w:type="gramEnd"/>
      <w:r>
        <w:t xml:space="preserve"> </w:t>
      </w:r>
      <w:proofErr w:type="gramStart"/>
      <w:r>
        <w:t>СРОКАМИ</w:t>
      </w:r>
      <w:proofErr w:type="gramEnd"/>
      <w:r>
        <w:t xml:space="preserve"> ОБЪЕМАМ РАБОТ, НЕОБХОДИМЫМ ДЛЯ ПРИВЕДЕНИЯ ОБЪЕКТА И ПОРЯДКАПРЕДОСТАВЛЕНИЯ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434AD4" w:rsidRDefault="00434AD4" w:rsidP="00434AD4">
      <w:pPr>
        <w:pStyle w:val="ConsPlusNormal"/>
        <w:jc w:val="both"/>
      </w:pP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6769"/>
        <w:gridCol w:w="1984"/>
      </w:tblGrid>
      <w:tr w:rsidR="00434AD4" w:rsidTr="00820328">
        <w:tc>
          <w:tcPr>
            <w:tcW w:w="523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769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1984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Сроки</w:t>
            </w:r>
          </w:p>
        </w:tc>
      </w:tr>
      <w:tr w:rsidR="00434AD4" w:rsidTr="00820328">
        <w:tc>
          <w:tcPr>
            <w:tcW w:w="523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769" w:type="dxa"/>
          </w:tcPr>
          <w:p w:rsidR="00434AD4" w:rsidRDefault="00434AD4" w:rsidP="0082032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Внесения изменений в должностные инструкции работников организации по оказанию инвалидам помощи </w:t>
            </w:r>
          </w:p>
          <w:p w:rsidR="00434AD4" w:rsidRDefault="00434AD4" w:rsidP="00820328">
            <w:pPr>
              <w:pStyle w:val="ConsPlusNormal"/>
            </w:pPr>
          </w:p>
        </w:tc>
        <w:tc>
          <w:tcPr>
            <w:tcW w:w="1984" w:type="dxa"/>
          </w:tcPr>
          <w:p w:rsidR="00434AD4" w:rsidRDefault="00434AD4" w:rsidP="00820328">
            <w:pPr>
              <w:pStyle w:val="ConsPlusNormal"/>
            </w:pPr>
            <w:r>
              <w:t>2019-2020</w:t>
            </w:r>
          </w:p>
        </w:tc>
      </w:tr>
    </w:tbl>
    <w:p w:rsidR="00434AD4" w:rsidRDefault="00434AD4" w:rsidP="00434AD4">
      <w:pPr>
        <w:pStyle w:val="ConsPlusNormal"/>
        <w:jc w:val="both"/>
      </w:pPr>
    </w:p>
    <w:tbl>
      <w:tblPr>
        <w:tblW w:w="9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23"/>
        <w:gridCol w:w="6769"/>
        <w:gridCol w:w="1984"/>
      </w:tblGrid>
      <w:tr w:rsidR="00434AD4" w:rsidTr="00820328">
        <w:tc>
          <w:tcPr>
            <w:tcW w:w="523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6769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  <w:hyperlink w:anchor="P259" w:history="1">
              <w:r>
                <w:rPr>
                  <w:color w:val="0000FF"/>
                </w:rPr>
                <w:t>&lt;*&gt;</w:t>
              </w:r>
            </w:hyperlink>
          </w:p>
        </w:tc>
        <w:tc>
          <w:tcPr>
            <w:tcW w:w="1984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Сроки</w:t>
            </w:r>
          </w:p>
        </w:tc>
      </w:tr>
      <w:tr w:rsidR="00434AD4" w:rsidTr="00820328">
        <w:tc>
          <w:tcPr>
            <w:tcW w:w="523" w:type="dxa"/>
          </w:tcPr>
          <w:p w:rsidR="00434AD4" w:rsidRDefault="00434AD4" w:rsidP="00820328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6769" w:type="dxa"/>
          </w:tcPr>
          <w:p w:rsidR="00434AD4" w:rsidRDefault="00434AD4" w:rsidP="00820328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Направление </w:t>
            </w:r>
            <w:proofErr w:type="spellStart"/>
            <w:r>
              <w:rPr>
                <w:sz w:val="23"/>
                <w:szCs w:val="23"/>
              </w:rPr>
              <w:t>педага</w:t>
            </w:r>
            <w:proofErr w:type="spellEnd"/>
            <w:r>
              <w:rPr>
                <w:sz w:val="23"/>
                <w:szCs w:val="23"/>
              </w:rPr>
              <w:t xml:space="preserve"> на курсы переквалификации </w:t>
            </w:r>
            <w:proofErr w:type="spellStart"/>
            <w:r>
              <w:rPr>
                <w:sz w:val="23"/>
                <w:szCs w:val="23"/>
              </w:rPr>
              <w:t>тифло-сурпереводчиков</w:t>
            </w:r>
            <w:proofErr w:type="spellEnd"/>
            <w:r>
              <w:rPr>
                <w:sz w:val="23"/>
                <w:szCs w:val="23"/>
              </w:rPr>
              <w:t xml:space="preserve"> </w:t>
            </w:r>
          </w:p>
          <w:p w:rsidR="00434AD4" w:rsidRDefault="00434AD4" w:rsidP="00820328">
            <w:pPr>
              <w:pStyle w:val="ConsPlusNormal"/>
            </w:pPr>
          </w:p>
        </w:tc>
        <w:tc>
          <w:tcPr>
            <w:tcW w:w="1984" w:type="dxa"/>
          </w:tcPr>
          <w:p w:rsidR="00434AD4" w:rsidRDefault="00434AD4" w:rsidP="00820328">
            <w:pPr>
              <w:pStyle w:val="ConsPlusNormal"/>
            </w:pPr>
            <w:r>
              <w:t>2019-2020</w:t>
            </w:r>
          </w:p>
        </w:tc>
      </w:tr>
    </w:tbl>
    <w:p w:rsidR="00434AD4" w:rsidRDefault="00434AD4" w:rsidP="00434AD4">
      <w:pPr>
        <w:pStyle w:val="ConsPlusNormal"/>
        <w:jc w:val="both"/>
      </w:pPr>
    </w:p>
    <w:p w:rsidR="00434AD4" w:rsidRDefault="00434AD4" w:rsidP="00434AD4">
      <w:pPr>
        <w:pStyle w:val="ConsPlusNormal"/>
        <w:spacing w:before="220"/>
        <w:ind w:firstLine="540"/>
        <w:jc w:val="both"/>
      </w:pPr>
      <w:r>
        <w:t xml:space="preserve">&lt;*&gt; С учетом выводов оценки состояния и имеющихся недостатков в обеспечении условий доступности для инвалидов объекта и порядка предоставления услуги, приведенных в </w:t>
      </w:r>
      <w:hyperlink w:anchor="P140" w:history="1">
        <w:r>
          <w:rPr>
            <w:color w:val="0000FF"/>
          </w:rPr>
          <w:t>разделе III</w:t>
        </w:r>
      </w:hyperlink>
      <w:r>
        <w:t xml:space="preserve"> и </w:t>
      </w:r>
      <w:hyperlink w:anchor="P192" w:history="1">
        <w:r>
          <w:rPr>
            <w:color w:val="0000FF"/>
          </w:rPr>
          <w:t>IV</w:t>
        </w:r>
      </w:hyperlink>
      <w:r>
        <w:t xml:space="preserve"> паспорта.</w:t>
      </w: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434AD4" w:rsidRDefault="00434AD4" w:rsidP="00434AD4">
      <w:pPr>
        <w:pStyle w:val="ConsPlusNormal"/>
        <w:ind w:firstLine="540"/>
        <w:jc w:val="both"/>
      </w:pPr>
    </w:p>
    <w:p w:rsidR="00F173B1" w:rsidRDefault="00F173B1"/>
    <w:sectPr w:rsidR="00F17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AD4"/>
    <w:rsid w:val="001A56CB"/>
    <w:rsid w:val="00434AD4"/>
    <w:rsid w:val="008101E7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AD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34AD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34AD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34AD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34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AD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AD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34AD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34AD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434AD4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34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AD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697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2020-11-11T08:03:00Z</dcterms:created>
  <dcterms:modified xsi:type="dcterms:W3CDTF">2020-11-11T08:03:00Z</dcterms:modified>
</cp:coreProperties>
</file>